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DB1B" w14:textId="0A77CFA6" w:rsidR="00FC5A07" w:rsidRDefault="00A715AE">
      <w:r>
        <w:t xml:space="preserve">MJD </w:t>
      </w:r>
      <w:r w:rsidR="00EC72AC">
        <w:t>TALKING POINTS ON ZONING ORDINANCES</w:t>
      </w:r>
      <w:r w:rsidR="00083E3E">
        <w:t xml:space="preserve"> – </w:t>
      </w:r>
      <w:r w:rsidR="005F658B">
        <w:t>July</w:t>
      </w:r>
      <w:r w:rsidR="00083E3E">
        <w:t>, 2025</w:t>
      </w:r>
    </w:p>
    <w:p w14:paraId="2404E847" w14:textId="77777777" w:rsidR="00EC72AC" w:rsidRDefault="00EC72AC" w:rsidP="00ED33D1">
      <w:pPr>
        <w:spacing w:after="0"/>
      </w:pPr>
    </w:p>
    <w:p w14:paraId="3FF98DA9" w14:textId="108913ED" w:rsidR="00A57DB7" w:rsidRDefault="007370A4" w:rsidP="00ED33D1">
      <w:pPr>
        <w:spacing w:after="0"/>
      </w:pPr>
      <w:r>
        <w:rPr>
          <w:b/>
          <w:bCs/>
          <w:u w:val="single"/>
        </w:rPr>
        <w:t>HOUSEHOLDS – UNRELATED MEMBERS</w:t>
      </w:r>
    </w:p>
    <w:p w14:paraId="1DC6D8AA" w14:textId="77777777" w:rsidR="00331A18" w:rsidRDefault="00331A18" w:rsidP="00ED33D1">
      <w:pPr>
        <w:spacing w:after="0"/>
        <w:rPr>
          <w:b/>
          <w:bCs/>
          <w:u w:val="single"/>
        </w:rPr>
      </w:pPr>
    </w:p>
    <w:p w14:paraId="23D7A26A" w14:textId="26914A7A" w:rsidR="00D72C7F" w:rsidRDefault="00113A89" w:rsidP="00ED33D1">
      <w:pPr>
        <w:spacing w:after="0"/>
        <w:rPr>
          <w:b/>
          <w:bCs/>
        </w:rPr>
      </w:pPr>
      <w:r w:rsidRPr="00113A89">
        <w:rPr>
          <w:b/>
          <w:bCs/>
        </w:rPr>
        <w:t xml:space="preserve">History – The definition of family and household were for many years considered synonymous.  </w:t>
      </w:r>
    </w:p>
    <w:p w14:paraId="1F87624F" w14:textId="77777777" w:rsidR="0016462B" w:rsidRPr="00113A89" w:rsidRDefault="0016462B" w:rsidP="00ED33D1">
      <w:pPr>
        <w:spacing w:after="0"/>
        <w:rPr>
          <w:b/>
          <w:bCs/>
        </w:rPr>
      </w:pPr>
    </w:p>
    <w:p w14:paraId="6A6F47A0" w14:textId="16601F87" w:rsidR="00D72C7F" w:rsidRDefault="004E4D90" w:rsidP="00ED33D1">
      <w:pPr>
        <w:spacing w:after="0"/>
        <w:rPr>
          <w:b/>
          <w:bCs/>
          <w:u w:val="single"/>
        </w:rPr>
      </w:pPr>
      <w:r>
        <w:rPr>
          <w:b/>
          <w:bCs/>
          <w:u w:val="single"/>
        </w:rPr>
        <w:t>Old Definitions</w:t>
      </w:r>
      <w:r w:rsidR="009D4552">
        <w:rPr>
          <w:b/>
          <w:bCs/>
          <w:u w:val="single"/>
        </w:rPr>
        <w:t xml:space="preserve"> – Pre 2019</w:t>
      </w:r>
    </w:p>
    <w:p w14:paraId="25F53E9F" w14:textId="2DBEC84B" w:rsidR="00D72C7F" w:rsidRPr="006B1B21" w:rsidRDefault="005A743C" w:rsidP="00ED33D1">
      <w:pPr>
        <w:spacing w:after="0"/>
        <w:rPr>
          <w:b/>
          <w:bCs/>
        </w:rPr>
      </w:pPr>
      <w:r w:rsidRPr="006B1B21">
        <w:rPr>
          <w:b/>
          <w:bCs/>
        </w:rPr>
        <w:t>Family</w:t>
      </w:r>
      <w:r w:rsidR="00AA1F7A" w:rsidRPr="006B1B21">
        <w:rPr>
          <w:b/>
          <w:bCs/>
        </w:rPr>
        <w:t xml:space="preserve">.  </w:t>
      </w:r>
      <w:r w:rsidR="00AA1F7A" w:rsidRPr="0016462B">
        <w:t xml:space="preserve">A person, or persons, related by blood, marriage or other legal means.  See </w:t>
      </w:r>
      <w:r w:rsidR="004E4D90" w:rsidRPr="0016462B">
        <w:t>also, “household”.</w:t>
      </w:r>
    </w:p>
    <w:p w14:paraId="165A0B4D" w14:textId="77777777" w:rsidR="003A7F0D" w:rsidRPr="006B1B21" w:rsidRDefault="003A7F0D" w:rsidP="00ED33D1">
      <w:pPr>
        <w:spacing w:after="0"/>
        <w:rPr>
          <w:b/>
          <w:bCs/>
        </w:rPr>
      </w:pPr>
    </w:p>
    <w:p w14:paraId="698C9105" w14:textId="6A638CB4" w:rsidR="003A7F0D" w:rsidRPr="0016462B" w:rsidRDefault="003A7F0D" w:rsidP="003A7F0D">
      <w:pPr>
        <w:spacing w:after="0"/>
      </w:pPr>
      <w:r w:rsidRPr="006B1B21">
        <w:rPr>
          <w:b/>
          <w:bCs/>
        </w:rPr>
        <w:t xml:space="preserve">Household. </w:t>
      </w:r>
      <w:r w:rsidRPr="0016462B">
        <w:t xml:space="preserve">One or more </w:t>
      </w:r>
      <w:proofErr w:type="gramStart"/>
      <w:r w:rsidRPr="0016462B">
        <w:t>persons</w:t>
      </w:r>
      <w:proofErr w:type="gramEnd"/>
      <w:r w:rsidRPr="0016462B">
        <w:t xml:space="preserve"> living together in a single-dwelling unit, with</w:t>
      </w:r>
    </w:p>
    <w:p w14:paraId="117FD31E" w14:textId="2B7E4BF4" w:rsidR="003A7F0D" w:rsidRPr="0016462B" w:rsidRDefault="003A7F0D" w:rsidP="003A7F0D">
      <w:pPr>
        <w:spacing w:after="0"/>
      </w:pPr>
      <w:proofErr w:type="gramStart"/>
      <w:r w:rsidRPr="0016462B">
        <w:t>common</w:t>
      </w:r>
      <w:proofErr w:type="gramEnd"/>
      <w:r w:rsidRPr="0016462B">
        <w:t xml:space="preserve"> access to, and common use of, all living and eating areas and all areas and facilities for the preparation and storage of food within the dwelling unit. The term "household unit" is synonymous with the term "dwelling unit" for determining the number of units allowed within</w:t>
      </w:r>
      <w:r w:rsidR="00850434" w:rsidRPr="0016462B">
        <w:t xml:space="preserve"> </w:t>
      </w:r>
      <w:r w:rsidRPr="0016462B">
        <w:t xml:space="preserve">any structure on any lot in a zoning district. An individual household shall consist of </w:t>
      </w:r>
      <w:proofErr w:type="gramStart"/>
      <w:r w:rsidRPr="0016462B">
        <w:t>any one</w:t>
      </w:r>
      <w:proofErr w:type="gramEnd"/>
      <w:r w:rsidRPr="0016462B">
        <w:t xml:space="preserve"> of</w:t>
      </w:r>
      <w:r w:rsidR="00850434" w:rsidRPr="0016462B">
        <w:t xml:space="preserve"> </w:t>
      </w:r>
      <w:r w:rsidRPr="0016462B">
        <w:t>the following:</w:t>
      </w:r>
    </w:p>
    <w:p w14:paraId="36CF1E33" w14:textId="42F60B29" w:rsidR="003A7F0D" w:rsidRPr="0016462B" w:rsidRDefault="003A7F0D" w:rsidP="003A7F0D">
      <w:pPr>
        <w:spacing w:after="0"/>
      </w:pPr>
      <w:r w:rsidRPr="0016462B">
        <w:t xml:space="preserve">     (</w:t>
      </w:r>
      <w:proofErr w:type="spellStart"/>
      <w:r w:rsidRPr="0016462B">
        <w:t>i</w:t>
      </w:r>
      <w:proofErr w:type="spellEnd"/>
      <w:r w:rsidRPr="0016462B">
        <w:t>) A family, which may also include servants and employees living with the family; or</w:t>
      </w:r>
    </w:p>
    <w:p w14:paraId="4A865A06" w14:textId="177B9A43" w:rsidR="003A7F0D" w:rsidRPr="0016462B" w:rsidRDefault="003A7F0D" w:rsidP="003A7F0D">
      <w:pPr>
        <w:spacing w:after="0"/>
      </w:pPr>
      <w:r w:rsidRPr="0016462B">
        <w:t xml:space="preserve">     (ii) A person or group of unrelated </w:t>
      </w:r>
      <w:proofErr w:type="gramStart"/>
      <w:r w:rsidRPr="0016462B">
        <w:t>persons</w:t>
      </w:r>
      <w:proofErr w:type="gramEnd"/>
      <w:r w:rsidRPr="0016462B">
        <w:t xml:space="preserve"> living together. The maximum number may</w:t>
      </w:r>
      <w:r w:rsidR="006B1B21" w:rsidRPr="0016462B">
        <w:t xml:space="preserve"> </w:t>
      </w:r>
      <w:r w:rsidRPr="0016462B">
        <w:t>be set by local ordinance, but this maximum shall not be less than three (3)</w:t>
      </w:r>
    </w:p>
    <w:p w14:paraId="52D1631E" w14:textId="77777777" w:rsidR="003A7F0D" w:rsidRPr="006B1B21" w:rsidRDefault="003A7F0D" w:rsidP="00ED33D1">
      <w:pPr>
        <w:spacing w:after="0"/>
        <w:rPr>
          <w:b/>
          <w:bCs/>
        </w:rPr>
      </w:pPr>
    </w:p>
    <w:p w14:paraId="7EE3E1BB" w14:textId="3343C10A" w:rsidR="003A7F0D" w:rsidRPr="00476AFE" w:rsidRDefault="00673B44" w:rsidP="00ED33D1">
      <w:pPr>
        <w:spacing w:after="0"/>
        <w:rPr>
          <w:b/>
          <w:bCs/>
        </w:rPr>
      </w:pPr>
      <w:r w:rsidRPr="00673B44">
        <w:rPr>
          <w:b/>
          <w:bCs/>
          <w:u w:val="single"/>
        </w:rPr>
        <w:t xml:space="preserve">In </w:t>
      </w:r>
      <w:r w:rsidR="003744C8" w:rsidRPr="00673B44">
        <w:rPr>
          <w:b/>
          <w:bCs/>
          <w:u w:val="single"/>
        </w:rPr>
        <w:t>2019</w:t>
      </w:r>
      <w:r w:rsidR="0016462B">
        <w:rPr>
          <w:b/>
          <w:bCs/>
        </w:rPr>
        <w:t xml:space="preserve"> – General Assembly revised </w:t>
      </w:r>
      <w:r w:rsidR="00FC1480">
        <w:rPr>
          <w:b/>
          <w:bCs/>
        </w:rPr>
        <w:t>the definition</w:t>
      </w:r>
      <w:r w:rsidR="00093097">
        <w:rPr>
          <w:b/>
          <w:bCs/>
        </w:rPr>
        <w:t xml:space="preserve"> of </w:t>
      </w:r>
      <w:r w:rsidR="00E65CCB">
        <w:rPr>
          <w:b/>
          <w:bCs/>
        </w:rPr>
        <w:t>“</w:t>
      </w:r>
      <w:r w:rsidR="00093097">
        <w:rPr>
          <w:b/>
          <w:bCs/>
        </w:rPr>
        <w:t>family</w:t>
      </w:r>
      <w:r w:rsidR="00E65CCB">
        <w:rPr>
          <w:b/>
          <w:bCs/>
        </w:rPr>
        <w:t>”</w:t>
      </w:r>
      <w:r w:rsidR="00093097">
        <w:rPr>
          <w:b/>
          <w:bCs/>
        </w:rPr>
        <w:t xml:space="preserve"> to </w:t>
      </w:r>
      <w:r w:rsidR="00E65CCB">
        <w:rPr>
          <w:b/>
          <w:bCs/>
        </w:rPr>
        <w:t>“</w:t>
      </w:r>
      <w:r w:rsidR="00093097">
        <w:rPr>
          <w:b/>
          <w:bCs/>
        </w:rPr>
        <w:t xml:space="preserve">family </w:t>
      </w:r>
      <w:proofErr w:type="gramStart"/>
      <w:r w:rsidR="00093097">
        <w:rPr>
          <w:b/>
          <w:bCs/>
        </w:rPr>
        <w:t>member</w:t>
      </w:r>
      <w:r w:rsidR="00E65CCB">
        <w:rPr>
          <w:b/>
          <w:bCs/>
        </w:rPr>
        <w:t xml:space="preserve">”   </w:t>
      </w:r>
      <w:proofErr w:type="gramEnd"/>
      <w:r w:rsidR="00E65CCB">
        <w:rPr>
          <w:b/>
          <w:bCs/>
        </w:rPr>
        <w:t xml:space="preserve">          </w:t>
      </w:r>
      <w:r w:rsidR="00093097">
        <w:rPr>
          <w:b/>
          <w:bCs/>
        </w:rPr>
        <w:t xml:space="preserve"> </w:t>
      </w:r>
      <w:r w:rsidR="00FC1480">
        <w:rPr>
          <w:b/>
          <w:bCs/>
        </w:rPr>
        <w:t xml:space="preserve"> in 19-H-6219.</w:t>
      </w:r>
      <w:r w:rsidR="00674E76">
        <w:rPr>
          <w:b/>
          <w:bCs/>
        </w:rPr>
        <w:t xml:space="preserve"> The definition of </w:t>
      </w:r>
      <w:proofErr w:type="gramStart"/>
      <w:r w:rsidR="00674E76">
        <w:rPr>
          <w:b/>
          <w:bCs/>
        </w:rPr>
        <w:t>household</w:t>
      </w:r>
      <w:proofErr w:type="gramEnd"/>
      <w:r w:rsidR="00674E76">
        <w:rPr>
          <w:b/>
          <w:bCs/>
        </w:rPr>
        <w:t xml:space="preserve"> was </w:t>
      </w:r>
      <w:r w:rsidR="00E65CCB">
        <w:rPr>
          <w:b/>
          <w:bCs/>
        </w:rPr>
        <w:t>un</w:t>
      </w:r>
      <w:r w:rsidR="00674E76">
        <w:rPr>
          <w:b/>
          <w:bCs/>
        </w:rPr>
        <w:t xml:space="preserve">changed. </w:t>
      </w:r>
    </w:p>
    <w:p w14:paraId="6454097E" w14:textId="77777777" w:rsidR="004562FB" w:rsidRDefault="004562FB" w:rsidP="003744C8">
      <w:pPr>
        <w:spacing w:after="0"/>
        <w:rPr>
          <w:b/>
          <w:bCs/>
        </w:rPr>
      </w:pPr>
    </w:p>
    <w:p w14:paraId="31FE3DD5" w14:textId="09999775" w:rsidR="003744C8" w:rsidRPr="00FC1480" w:rsidRDefault="003744C8" w:rsidP="003744C8">
      <w:pPr>
        <w:spacing w:after="0"/>
      </w:pPr>
      <w:r w:rsidRPr="00476AFE">
        <w:rPr>
          <w:b/>
          <w:bCs/>
        </w:rPr>
        <w:t xml:space="preserve">Family </w:t>
      </w:r>
      <w:r w:rsidRPr="00476AFE">
        <w:rPr>
          <w:b/>
          <w:bCs/>
          <w:u w:val="single"/>
        </w:rPr>
        <w:t>member.</w:t>
      </w:r>
      <w:r w:rsidRPr="00476AFE">
        <w:rPr>
          <w:b/>
          <w:bCs/>
        </w:rPr>
        <w:t xml:space="preserve"> </w:t>
      </w:r>
      <w:r w:rsidRPr="00FC1480">
        <w:t>A person, or persons, related by blood, marriage, or other legal</w:t>
      </w:r>
    </w:p>
    <w:p w14:paraId="3C6120D4" w14:textId="45541BC0" w:rsidR="003744C8" w:rsidRPr="00FC1480" w:rsidRDefault="003744C8" w:rsidP="003744C8">
      <w:pPr>
        <w:spacing w:after="0"/>
      </w:pPr>
      <w:r w:rsidRPr="00FC1480">
        <w:t xml:space="preserve">means, </w:t>
      </w:r>
      <w:r w:rsidRPr="00FC1480">
        <w:rPr>
          <w:u w:val="single"/>
        </w:rPr>
        <w:t>including, but not limited to, a child, parent, spouse, mother-in-law, father-in-law,</w:t>
      </w:r>
      <w:r w:rsidR="00C100C5" w:rsidRPr="00FC1480">
        <w:rPr>
          <w:u w:val="single"/>
        </w:rPr>
        <w:t xml:space="preserve"> </w:t>
      </w:r>
      <w:r w:rsidRPr="00FC1480">
        <w:rPr>
          <w:u w:val="single"/>
        </w:rPr>
        <w:t>grandparents, grandchildren, domestic partner, sibling, care recipient, or member of the</w:t>
      </w:r>
      <w:r w:rsidR="00476AFE" w:rsidRPr="00FC1480">
        <w:rPr>
          <w:u w:val="single"/>
        </w:rPr>
        <w:t xml:space="preserve"> </w:t>
      </w:r>
      <w:r w:rsidRPr="00FC1480">
        <w:rPr>
          <w:u w:val="single"/>
        </w:rPr>
        <w:t>household</w:t>
      </w:r>
      <w:r w:rsidRPr="00FC1480">
        <w:t xml:space="preserve">. </w:t>
      </w:r>
      <w:r w:rsidRPr="00FC1480">
        <w:rPr>
          <w:strike/>
        </w:rPr>
        <w:t>See also "household".</w:t>
      </w:r>
    </w:p>
    <w:p w14:paraId="3176CBFF" w14:textId="77777777" w:rsidR="003744C8" w:rsidRDefault="003744C8" w:rsidP="00ED33D1">
      <w:pPr>
        <w:spacing w:after="0"/>
        <w:rPr>
          <w:b/>
          <w:bCs/>
          <w:u w:val="single"/>
        </w:rPr>
      </w:pPr>
    </w:p>
    <w:p w14:paraId="111082E8" w14:textId="2CAE145C" w:rsidR="003744C8" w:rsidRDefault="00673B44" w:rsidP="00ED33D1">
      <w:pPr>
        <w:spacing w:after="0"/>
        <w:rPr>
          <w:b/>
          <w:bCs/>
          <w:u w:val="single"/>
        </w:rPr>
      </w:pPr>
      <w:r>
        <w:rPr>
          <w:b/>
          <w:bCs/>
          <w:u w:val="single"/>
        </w:rPr>
        <w:t>In 2024</w:t>
      </w:r>
      <w:r w:rsidR="007373A6" w:rsidRPr="007373A6">
        <w:rPr>
          <w:b/>
          <w:bCs/>
        </w:rPr>
        <w:t xml:space="preserve"> </w:t>
      </w:r>
      <w:proofErr w:type="gramStart"/>
      <w:r w:rsidR="007373A6" w:rsidRPr="009510CA">
        <w:t>-  General</w:t>
      </w:r>
      <w:proofErr w:type="gramEnd"/>
      <w:r w:rsidR="007373A6" w:rsidRPr="009510CA">
        <w:t xml:space="preserve"> Assembly amended the definition of </w:t>
      </w:r>
      <w:r w:rsidR="009510CA" w:rsidRPr="009510CA">
        <w:t>“h</w:t>
      </w:r>
      <w:r w:rsidR="007373A6" w:rsidRPr="009510CA">
        <w:t>ousehold</w:t>
      </w:r>
      <w:r w:rsidR="009510CA" w:rsidRPr="009510CA">
        <w:t>”</w:t>
      </w:r>
      <w:r w:rsidR="00472874" w:rsidRPr="009510CA">
        <w:t xml:space="preserve"> </w:t>
      </w:r>
      <w:r w:rsidR="00820E43">
        <w:t>in 24-H-</w:t>
      </w:r>
      <w:r w:rsidR="00332024">
        <w:t xml:space="preserve">7382A </w:t>
      </w:r>
      <w:r w:rsidR="00472874" w:rsidRPr="009510CA">
        <w:t xml:space="preserve">leaving the </w:t>
      </w:r>
      <w:r w:rsidR="009510CA" w:rsidRPr="009510CA">
        <w:t>cross-reference in the definition of “family member” unchanged.</w:t>
      </w:r>
      <w:r w:rsidR="009510CA">
        <w:rPr>
          <w:b/>
          <w:bCs/>
          <w:u w:val="single"/>
        </w:rPr>
        <w:t xml:space="preserve"> </w:t>
      </w:r>
    </w:p>
    <w:p w14:paraId="04988DBB" w14:textId="77777777" w:rsidR="00D72C7F" w:rsidRDefault="00D72C7F" w:rsidP="00ED33D1">
      <w:pPr>
        <w:spacing w:after="0"/>
        <w:rPr>
          <w:b/>
          <w:bCs/>
          <w:u w:val="single"/>
        </w:rPr>
      </w:pPr>
    </w:p>
    <w:p w14:paraId="33EE09CB" w14:textId="7181DB4C" w:rsidR="00ED33D1" w:rsidRPr="009D4552" w:rsidRDefault="000B1CC0" w:rsidP="00ED33D1">
      <w:pPr>
        <w:spacing w:after="0"/>
        <w:rPr>
          <w:rFonts w:ascii="Aptos" w:hAnsi="Aptos"/>
          <w:b/>
          <w:bCs/>
          <w:u w:val="single"/>
        </w:rPr>
      </w:pPr>
      <w:r w:rsidRPr="009D4552">
        <w:rPr>
          <w:rFonts w:ascii="Aptos" w:hAnsi="Aptos"/>
          <w:b/>
          <w:bCs/>
          <w:u w:val="single"/>
        </w:rPr>
        <w:t>From RIGL</w:t>
      </w:r>
      <w:r w:rsidR="00ED33D1" w:rsidRPr="009D4552">
        <w:rPr>
          <w:rFonts w:ascii="Aptos" w:hAnsi="Aptos"/>
          <w:b/>
          <w:bCs/>
          <w:u w:val="single"/>
        </w:rPr>
        <w:t xml:space="preserve"> 45-24-31</w:t>
      </w:r>
    </w:p>
    <w:p w14:paraId="05BF7520" w14:textId="52390701" w:rsidR="00510C5D" w:rsidRPr="009D4552" w:rsidRDefault="00BF73BE" w:rsidP="00A57DB7">
      <w:pPr>
        <w:pStyle w:val="NoSpacing"/>
        <w:rPr>
          <w:rFonts w:ascii="Aptos" w:hAnsi="Aptos" w:cs="Times New Roman"/>
        </w:rPr>
      </w:pPr>
      <w:r w:rsidRPr="009D4552">
        <w:rPr>
          <w:rFonts w:ascii="Aptos" w:hAnsi="Aptos" w:cs="Times New Roman"/>
          <w:b/>
          <w:bCs/>
        </w:rPr>
        <w:t>Family member.</w:t>
      </w:r>
      <w:r w:rsidRPr="009D4552">
        <w:rPr>
          <w:rFonts w:ascii="Aptos" w:hAnsi="Aptos" w:cs="Times New Roman"/>
        </w:rPr>
        <w:t xml:space="preserve"> A person, or persons, related by blood, marriage, or other legal means, including, but not limited to, a child, parent, spouse, mother-in-law, father-in-law, grandparents, grandchildren, domestic partner, sibling, care recipient, </w:t>
      </w:r>
      <w:r w:rsidRPr="009D4552">
        <w:rPr>
          <w:rFonts w:ascii="Aptos" w:hAnsi="Aptos" w:cs="Times New Roman"/>
          <w:b/>
          <w:bCs/>
          <w:i/>
          <w:iCs/>
        </w:rPr>
        <w:t>or member of the household</w:t>
      </w:r>
      <w:r w:rsidRPr="009D4552">
        <w:rPr>
          <w:rFonts w:ascii="Aptos" w:hAnsi="Aptos" w:cs="Times New Roman"/>
        </w:rPr>
        <w:t>.</w:t>
      </w:r>
      <w:r w:rsidR="006F78F4" w:rsidRPr="009D4552">
        <w:rPr>
          <w:rFonts w:ascii="Aptos" w:hAnsi="Aptos" w:cs="Times New Roman"/>
        </w:rPr>
        <w:t xml:space="preserve"> </w:t>
      </w:r>
    </w:p>
    <w:p w14:paraId="6E044F0A" w14:textId="7256C48E" w:rsidR="00ED33D1" w:rsidRPr="009D4552" w:rsidRDefault="006F78F4" w:rsidP="00A57DB7">
      <w:pPr>
        <w:pStyle w:val="NoSpacing"/>
        <w:rPr>
          <w:rFonts w:ascii="Aptos" w:hAnsi="Aptos" w:cs="Times New Roman"/>
        </w:rPr>
      </w:pPr>
      <w:r w:rsidRPr="009D4552">
        <w:rPr>
          <w:rFonts w:ascii="Aptos" w:hAnsi="Aptos" w:cs="Times New Roman"/>
        </w:rPr>
        <w:t>(Italics added)</w:t>
      </w:r>
    </w:p>
    <w:p w14:paraId="155E9522" w14:textId="78A45BD3" w:rsidR="002422E4" w:rsidRPr="009D4552" w:rsidRDefault="002422E4" w:rsidP="004A51E4">
      <w:pPr>
        <w:pStyle w:val="NormalWeb"/>
        <w:rPr>
          <w:rFonts w:ascii="Aptos" w:hAnsi="Aptos"/>
          <w:color w:val="000000"/>
        </w:rPr>
      </w:pPr>
      <w:r w:rsidRPr="009D4552">
        <w:rPr>
          <w:rFonts w:ascii="Aptos" w:hAnsi="Aptos"/>
          <w:b/>
          <w:bCs/>
          <w:color w:val="000000"/>
        </w:rPr>
        <w:lastRenderedPageBreak/>
        <w:t>Household.</w:t>
      </w:r>
      <w:r w:rsidRPr="009D4552">
        <w:rPr>
          <w:rFonts w:ascii="Aptos" w:hAnsi="Aptos"/>
          <w:color w:val="000000"/>
        </w:rPr>
        <w:t xml:space="preserve"> One or more </w:t>
      </w:r>
      <w:proofErr w:type="gramStart"/>
      <w:r w:rsidRPr="009D4552">
        <w:rPr>
          <w:rFonts w:ascii="Aptos" w:hAnsi="Aptos"/>
          <w:color w:val="000000"/>
        </w:rPr>
        <w:t>persons living</w:t>
      </w:r>
      <w:proofErr w:type="gramEnd"/>
      <w:r w:rsidRPr="009D4552">
        <w:rPr>
          <w:rFonts w:ascii="Aptos" w:hAnsi="Aptos"/>
          <w:color w:val="000000"/>
        </w:rPr>
        <w:t xml:space="preserve"> together in a single-dwelling unit, with common access to, and common use of, all living and eating areas and all areas and facilities for the preparation and storage of food within the dwelling unit. The term “household unit” is synonymous with the term “dwelling unit” for determining the number of units allowed within any structure on any lot in a zoning district. An individual household shall consist of </w:t>
      </w:r>
      <w:proofErr w:type="gramStart"/>
      <w:r w:rsidRPr="009D4552">
        <w:rPr>
          <w:rFonts w:ascii="Aptos" w:hAnsi="Aptos"/>
          <w:color w:val="000000"/>
        </w:rPr>
        <w:t>any one</w:t>
      </w:r>
      <w:proofErr w:type="gramEnd"/>
      <w:r w:rsidRPr="009D4552">
        <w:rPr>
          <w:rFonts w:ascii="Aptos" w:hAnsi="Aptos"/>
          <w:color w:val="000000"/>
        </w:rPr>
        <w:t xml:space="preserve"> of the following:</w:t>
      </w:r>
    </w:p>
    <w:p w14:paraId="688C0421" w14:textId="77777777" w:rsidR="002422E4" w:rsidRPr="009D4552" w:rsidRDefault="002422E4" w:rsidP="002422E4">
      <w:pPr>
        <w:pStyle w:val="NormalWeb"/>
        <w:ind w:left="900"/>
        <w:rPr>
          <w:rFonts w:ascii="Aptos" w:hAnsi="Aptos"/>
          <w:color w:val="000000"/>
        </w:rPr>
      </w:pPr>
      <w:r w:rsidRPr="009D4552">
        <w:rPr>
          <w:rFonts w:ascii="Aptos" w:hAnsi="Aptos"/>
          <w:b/>
          <w:bCs/>
          <w:color w:val="000000"/>
        </w:rPr>
        <w:t>(</w:t>
      </w:r>
      <w:proofErr w:type="spellStart"/>
      <w:r w:rsidRPr="009D4552">
        <w:rPr>
          <w:rFonts w:ascii="Aptos" w:hAnsi="Aptos"/>
          <w:b/>
          <w:bCs/>
          <w:color w:val="000000"/>
        </w:rPr>
        <w:t>i</w:t>
      </w:r>
      <w:proofErr w:type="spellEnd"/>
      <w:r w:rsidRPr="009D4552">
        <w:rPr>
          <w:rFonts w:ascii="Aptos" w:hAnsi="Aptos"/>
          <w:b/>
          <w:bCs/>
          <w:color w:val="000000"/>
        </w:rPr>
        <w:t>)</w:t>
      </w:r>
      <w:r w:rsidRPr="009D4552">
        <w:rPr>
          <w:rFonts w:ascii="Aptos" w:hAnsi="Aptos"/>
          <w:color w:val="000000"/>
        </w:rPr>
        <w:t> A family, which may also include servants and employees living with the family; or</w:t>
      </w:r>
    </w:p>
    <w:p w14:paraId="5E874A77" w14:textId="77777777" w:rsidR="002422E4" w:rsidRPr="009D4552" w:rsidRDefault="002422E4" w:rsidP="002422E4">
      <w:pPr>
        <w:pStyle w:val="NormalWeb"/>
        <w:ind w:left="900"/>
        <w:rPr>
          <w:rFonts w:ascii="Aptos" w:hAnsi="Aptos"/>
          <w:color w:val="000000"/>
        </w:rPr>
      </w:pPr>
      <w:r w:rsidRPr="009D4552">
        <w:rPr>
          <w:rFonts w:ascii="Aptos" w:hAnsi="Aptos"/>
          <w:b/>
          <w:bCs/>
          <w:color w:val="000000"/>
        </w:rPr>
        <w:t>(ii)</w:t>
      </w:r>
      <w:r w:rsidRPr="009D4552">
        <w:rPr>
          <w:rFonts w:ascii="Aptos" w:hAnsi="Aptos"/>
          <w:color w:val="000000"/>
        </w:rPr>
        <w:t xml:space="preserve"> A person or group of unrelated </w:t>
      </w:r>
      <w:proofErr w:type="gramStart"/>
      <w:r w:rsidRPr="009D4552">
        <w:rPr>
          <w:rFonts w:ascii="Aptos" w:hAnsi="Aptos"/>
          <w:color w:val="000000"/>
        </w:rPr>
        <w:t>persons</w:t>
      </w:r>
      <w:proofErr w:type="gramEnd"/>
      <w:r w:rsidRPr="009D4552">
        <w:rPr>
          <w:rFonts w:ascii="Aptos" w:hAnsi="Aptos"/>
          <w:color w:val="000000"/>
        </w:rPr>
        <w:t xml:space="preserve"> living together. </w:t>
      </w:r>
      <w:r w:rsidRPr="009D4552">
        <w:rPr>
          <w:rFonts w:ascii="Aptos" w:hAnsi="Aptos"/>
          <w:color w:val="000000"/>
          <w:u w:val="single"/>
        </w:rPr>
        <w:t xml:space="preserve">The maximum number may be set by local ordinance, but this maximum shall not be less than one person per bedroom and shall not exceed five (5) unrelated </w:t>
      </w:r>
      <w:proofErr w:type="gramStart"/>
      <w:r w:rsidRPr="009D4552">
        <w:rPr>
          <w:rFonts w:ascii="Aptos" w:hAnsi="Aptos"/>
          <w:color w:val="000000"/>
          <w:u w:val="single"/>
        </w:rPr>
        <w:t>persons</w:t>
      </w:r>
      <w:proofErr w:type="gramEnd"/>
      <w:r w:rsidRPr="009D4552">
        <w:rPr>
          <w:rFonts w:ascii="Aptos" w:hAnsi="Aptos"/>
          <w:color w:val="000000"/>
          <w:u w:val="single"/>
        </w:rPr>
        <w:t xml:space="preserve"> per dwelling. The maximum number shall not apply to NARR-certified recovery residences.</w:t>
      </w:r>
    </w:p>
    <w:p w14:paraId="6D509B50" w14:textId="0C8D9947" w:rsidR="004A51E4" w:rsidRPr="009D4552" w:rsidRDefault="009B077B" w:rsidP="004A51E4">
      <w:pPr>
        <w:spacing w:after="0"/>
        <w:rPr>
          <w:rFonts w:ascii="Aptos" w:hAnsi="Aptos" w:cs="Times New Roman"/>
        </w:rPr>
      </w:pPr>
      <w:r w:rsidRPr="009D4552">
        <w:rPr>
          <w:rFonts w:ascii="Aptos" w:hAnsi="Aptos" w:cs="Times New Roman"/>
        </w:rPr>
        <w:t>(</w:t>
      </w:r>
      <w:r w:rsidR="0003328D" w:rsidRPr="009D4552">
        <w:rPr>
          <w:rFonts w:ascii="Aptos" w:hAnsi="Aptos" w:cs="Times New Roman"/>
        </w:rPr>
        <w:t xml:space="preserve">Underlined text: </w:t>
      </w:r>
      <w:proofErr w:type="gramStart"/>
      <w:r w:rsidR="004A51E4" w:rsidRPr="009D4552">
        <w:rPr>
          <w:rFonts w:ascii="Aptos" w:hAnsi="Aptos" w:cs="Times New Roman"/>
        </w:rPr>
        <w:t xml:space="preserve">From  </w:t>
      </w:r>
      <w:r w:rsidR="00820E43" w:rsidRPr="009D4552">
        <w:rPr>
          <w:rFonts w:ascii="Aptos" w:hAnsi="Aptos" w:cs="Times New Roman"/>
        </w:rPr>
        <w:t>r</w:t>
      </w:r>
      <w:r w:rsidR="004A51E4" w:rsidRPr="009D4552">
        <w:rPr>
          <w:rFonts w:ascii="Aptos" w:hAnsi="Aptos" w:cs="Times New Roman"/>
        </w:rPr>
        <w:t>ecently</w:t>
      </w:r>
      <w:proofErr w:type="gramEnd"/>
      <w:r w:rsidR="004A51E4" w:rsidRPr="009D4552">
        <w:rPr>
          <w:rFonts w:ascii="Aptos" w:hAnsi="Aptos" w:cs="Times New Roman"/>
        </w:rPr>
        <w:t xml:space="preserve"> passed state law</w:t>
      </w:r>
      <w:r w:rsidR="0003328D" w:rsidRPr="009D4552">
        <w:rPr>
          <w:rFonts w:ascii="Aptos" w:hAnsi="Aptos" w:cs="Times New Roman"/>
        </w:rPr>
        <w:t xml:space="preserve">, </w:t>
      </w:r>
      <w:r w:rsidR="004C61BB" w:rsidRPr="009D4552">
        <w:rPr>
          <w:rFonts w:ascii="Aptos" w:hAnsi="Aptos" w:cs="Times New Roman"/>
        </w:rPr>
        <w:t>2024-H-7382A</w:t>
      </w:r>
      <w:r w:rsidR="004A51E4" w:rsidRPr="009D4552">
        <w:rPr>
          <w:rFonts w:ascii="Aptos" w:hAnsi="Aptos" w:cs="Times New Roman"/>
        </w:rPr>
        <w:t>.</w:t>
      </w:r>
      <w:r w:rsidRPr="009D4552">
        <w:rPr>
          <w:rFonts w:ascii="Aptos" w:hAnsi="Aptos" w:cs="Times New Roman"/>
        </w:rPr>
        <w:t>)</w:t>
      </w:r>
    </w:p>
    <w:p w14:paraId="144A3FEB" w14:textId="77777777" w:rsidR="004A51E4" w:rsidRPr="00A35C54" w:rsidRDefault="004A51E4" w:rsidP="00ED33D1">
      <w:pPr>
        <w:spacing w:after="0"/>
        <w:rPr>
          <w:i/>
          <w:iCs/>
        </w:rPr>
      </w:pPr>
    </w:p>
    <w:p w14:paraId="2A330AE8" w14:textId="2BE33929" w:rsidR="00BA326F" w:rsidRPr="00A35C54" w:rsidRDefault="00BA326F" w:rsidP="00ED33D1">
      <w:pPr>
        <w:spacing w:after="0"/>
        <w:rPr>
          <w:b/>
          <w:bCs/>
          <w:i/>
          <w:iCs/>
        </w:rPr>
      </w:pPr>
      <w:r w:rsidRPr="00A35C54">
        <w:rPr>
          <w:b/>
          <w:bCs/>
          <w:i/>
          <w:iCs/>
        </w:rPr>
        <w:t>Comment:</w:t>
      </w:r>
      <w:r w:rsidR="00A35C54">
        <w:rPr>
          <w:b/>
          <w:bCs/>
          <w:i/>
          <w:iCs/>
        </w:rPr>
        <w:t xml:space="preserve"> </w:t>
      </w:r>
      <w:r w:rsidR="0076489D">
        <w:rPr>
          <w:b/>
          <w:bCs/>
          <w:i/>
          <w:iCs/>
        </w:rPr>
        <w:t xml:space="preserve">Elimination of </w:t>
      </w:r>
      <w:r w:rsidR="00EB3D14">
        <w:rPr>
          <w:b/>
          <w:bCs/>
          <w:i/>
          <w:iCs/>
        </w:rPr>
        <w:t>“</w:t>
      </w:r>
      <w:r w:rsidR="0076489D">
        <w:rPr>
          <w:b/>
          <w:bCs/>
          <w:i/>
          <w:iCs/>
        </w:rPr>
        <w:t>family</w:t>
      </w:r>
      <w:r w:rsidR="00EB3D14">
        <w:rPr>
          <w:b/>
          <w:bCs/>
          <w:i/>
          <w:iCs/>
        </w:rPr>
        <w:t>”</w:t>
      </w:r>
      <w:r w:rsidR="0076489D">
        <w:rPr>
          <w:b/>
          <w:bCs/>
          <w:i/>
          <w:iCs/>
        </w:rPr>
        <w:t xml:space="preserve"> and creation of </w:t>
      </w:r>
      <w:r w:rsidR="00EB3D14">
        <w:rPr>
          <w:b/>
          <w:bCs/>
          <w:i/>
          <w:iCs/>
        </w:rPr>
        <w:t>“</w:t>
      </w:r>
      <w:r w:rsidR="0076489D">
        <w:rPr>
          <w:b/>
          <w:bCs/>
          <w:i/>
          <w:iCs/>
        </w:rPr>
        <w:t xml:space="preserve">family </w:t>
      </w:r>
      <w:proofErr w:type="gramStart"/>
      <w:r w:rsidR="0076489D">
        <w:rPr>
          <w:b/>
          <w:bCs/>
          <w:i/>
          <w:iCs/>
        </w:rPr>
        <w:t>member</w:t>
      </w:r>
      <w:r w:rsidR="00EB3D14">
        <w:rPr>
          <w:b/>
          <w:bCs/>
          <w:i/>
          <w:iCs/>
        </w:rPr>
        <w:t>”</w:t>
      </w:r>
      <w:r w:rsidR="0076489D">
        <w:rPr>
          <w:b/>
          <w:bCs/>
          <w:i/>
          <w:iCs/>
        </w:rPr>
        <w:t xml:space="preserve"> </w:t>
      </w:r>
      <w:r w:rsidR="004B7D21">
        <w:rPr>
          <w:b/>
          <w:bCs/>
          <w:i/>
          <w:iCs/>
        </w:rPr>
        <w:t xml:space="preserve"> does</w:t>
      </w:r>
      <w:proofErr w:type="gramEnd"/>
      <w:r w:rsidR="004B7D21">
        <w:rPr>
          <w:b/>
          <w:bCs/>
          <w:i/>
          <w:iCs/>
        </w:rPr>
        <w:t xml:space="preserve"> nothing to differentiate unrelated</w:t>
      </w:r>
      <w:r w:rsidR="00740686">
        <w:rPr>
          <w:b/>
          <w:bCs/>
          <w:i/>
          <w:iCs/>
        </w:rPr>
        <w:t xml:space="preserve"> </w:t>
      </w:r>
      <w:r w:rsidR="004B7D21">
        <w:rPr>
          <w:b/>
          <w:bCs/>
          <w:i/>
          <w:iCs/>
        </w:rPr>
        <w:t>individuals</w:t>
      </w:r>
      <w:r w:rsidR="00740686">
        <w:rPr>
          <w:b/>
          <w:bCs/>
          <w:i/>
          <w:iCs/>
        </w:rPr>
        <w:t xml:space="preserve"> as </w:t>
      </w:r>
      <w:r w:rsidR="007B175F">
        <w:rPr>
          <w:b/>
          <w:bCs/>
          <w:i/>
          <w:iCs/>
        </w:rPr>
        <w:t xml:space="preserve">any member of the household can be </w:t>
      </w:r>
      <w:r w:rsidR="00F401F3">
        <w:rPr>
          <w:b/>
          <w:bCs/>
          <w:i/>
          <w:iCs/>
        </w:rPr>
        <w:t>considered</w:t>
      </w:r>
      <w:r w:rsidR="00EB3D14">
        <w:rPr>
          <w:b/>
          <w:bCs/>
          <w:i/>
          <w:iCs/>
        </w:rPr>
        <w:t xml:space="preserve"> </w:t>
      </w:r>
      <w:proofErr w:type="gramStart"/>
      <w:r w:rsidR="00EB3D14">
        <w:rPr>
          <w:b/>
          <w:bCs/>
          <w:i/>
          <w:iCs/>
        </w:rPr>
        <w:t>as  a</w:t>
      </w:r>
      <w:proofErr w:type="gramEnd"/>
      <w:r w:rsidR="00EB3D14">
        <w:rPr>
          <w:b/>
          <w:bCs/>
          <w:i/>
          <w:iCs/>
        </w:rPr>
        <w:t xml:space="preserve"> member of the family.  </w:t>
      </w:r>
      <w:r w:rsidR="004B7D21">
        <w:rPr>
          <w:b/>
          <w:bCs/>
          <w:i/>
          <w:iCs/>
        </w:rPr>
        <w:t xml:space="preserve">  </w:t>
      </w:r>
      <w:r w:rsidR="00A35C54">
        <w:rPr>
          <w:b/>
          <w:bCs/>
          <w:i/>
          <w:iCs/>
        </w:rPr>
        <w:t xml:space="preserve">Wording </w:t>
      </w:r>
      <w:r w:rsidR="00F401F3">
        <w:rPr>
          <w:b/>
          <w:bCs/>
          <w:i/>
          <w:iCs/>
        </w:rPr>
        <w:t xml:space="preserve">in RIGL 45-24 </w:t>
      </w:r>
      <w:r w:rsidR="00A35C54">
        <w:rPr>
          <w:b/>
          <w:bCs/>
          <w:i/>
          <w:iCs/>
        </w:rPr>
        <w:t xml:space="preserve">could be </w:t>
      </w:r>
      <w:r w:rsidR="00EB3D14">
        <w:rPr>
          <w:b/>
          <w:bCs/>
          <w:i/>
          <w:iCs/>
        </w:rPr>
        <w:t>improved</w:t>
      </w:r>
      <w:r w:rsidR="004B6AF2">
        <w:rPr>
          <w:b/>
          <w:bCs/>
          <w:i/>
          <w:iCs/>
        </w:rPr>
        <w:t xml:space="preserve"> by stating that </w:t>
      </w:r>
      <w:r w:rsidR="00454728">
        <w:rPr>
          <w:b/>
          <w:bCs/>
          <w:i/>
          <w:iCs/>
        </w:rPr>
        <w:t xml:space="preserve">unrelated individuals may be members of a household but not the family.   </w:t>
      </w:r>
      <w:r w:rsidR="00851441">
        <w:rPr>
          <w:b/>
          <w:bCs/>
          <w:i/>
          <w:iCs/>
        </w:rPr>
        <w:t xml:space="preserve">Reference to </w:t>
      </w:r>
      <w:r w:rsidR="00A70040">
        <w:rPr>
          <w:b/>
          <w:bCs/>
          <w:i/>
          <w:iCs/>
        </w:rPr>
        <w:t xml:space="preserve">“not less than </w:t>
      </w:r>
      <w:r w:rsidR="004B6AF2">
        <w:rPr>
          <w:b/>
          <w:bCs/>
          <w:i/>
          <w:iCs/>
        </w:rPr>
        <w:t>1 person per bedroom</w:t>
      </w:r>
      <w:r w:rsidR="00A70040">
        <w:rPr>
          <w:b/>
          <w:bCs/>
          <w:i/>
          <w:iCs/>
        </w:rPr>
        <w:t xml:space="preserve">” is </w:t>
      </w:r>
      <w:r w:rsidR="00630122">
        <w:rPr>
          <w:b/>
          <w:bCs/>
          <w:i/>
          <w:iCs/>
        </w:rPr>
        <w:t xml:space="preserve">clumsy </w:t>
      </w:r>
      <w:r w:rsidR="00A70040">
        <w:rPr>
          <w:b/>
          <w:bCs/>
          <w:i/>
          <w:iCs/>
        </w:rPr>
        <w:t xml:space="preserve">text and adds confusion.  </w:t>
      </w:r>
      <w:r w:rsidR="00630122">
        <w:rPr>
          <w:b/>
          <w:bCs/>
          <w:i/>
          <w:iCs/>
        </w:rPr>
        <w:t xml:space="preserve">It could be improved to </w:t>
      </w:r>
      <w:proofErr w:type="gramStart"/>
      <w:r w:rsidR="00630122">
        <w:rPr>
          <w:b/>
          <w:bCs/>
          <w:i/>
          <w:iCs/>
        </w:rPr>
        <w:t xml:space="preserve">state </w:t>
      </w:r>
      <w:r w:rsidR="002A4D4C">
        <w:rPr>
          <w:b/>
          <w:bCs/>
          <w:i/>
          <w:iCs/>
        </w:rPr>
        <w:t>,</w:t>
      </w:r>
      <w:proofErr w:type="gramEnd"/>
      <w:r w:rsidR="002A4D4C">
        <w:rPr>
          <w:b/>
          <w:bCs/>
          <w:i/>
          <w:iCs/>
        </w:rPr>
        <w:t xml:space="preserve"> </w:t>
      </w:r>
      <w:r w:rsidR="00475D47" w:rsidRPr="00503375">
        <w:rPr>
          <w:b/>
          <w:bCs/>
          <w:i/>
          <w:iCs/>
          <w:u w:val="single"/>
        </w:rPr>
        <w:t>“</w:t>
      </w:r>
      <w:r w:rsidR="002A4D4C" w:rsidRPr="00503375">
        <w:rPr>
          <w:b/>
          <w:bCs/>
          <w:i/>
          <w:iCs/>
          <w:u w:val="single"/>
        </w:rPr>
        <w:t xml:space="preserve">The </w:t>
      </w:r>
      <w:r w:rsidR="00475D47" w:rsidRPr="00503375">
        <w:rPr>
          <w:b/>
          <w:bCs/>
          <w:i/>
          <w:iCs/>
          <w:u w:val="single"/>
        </w:rPr>
        <w:t xml:space="preserve">maximum shall be not less than </w:t>
      </w:r>
      <w:proofErr w:type="gramStart"/>
      <w:r w:rsidR="00B2755C">
        <w:rPr>
          <w:b/>
          <w:bCs/>
          <w:i/>
          <w:iCs/>
          <w:u w:val="single"/>
        </w:rPr>
        <w:t>3</w:t>
      </w:r>
      <w:r w:rsidR="004B6AF2" w:rsidRPr="00503375">
        <w:rPr>
          <w:b/>
          <w:bCs/>
          <w:i/>
          <w:iCs/>
          <w:u w:val="single"/>
        </w:rPr>
        <w:t xml:space="preserve"> ,</w:t>
      </w:r>
      <w:proofErr w:type="gramEnd"/>
      <w:r w:rsidR="004B6AF2" w:rsidRPr="00503375">
        <w:rPr>
          <w:b/>
          <w:bCs/>
          <w:i/>
          <w:iCs/>
          <w:u w:val="single"/>
        </w:rPr>
        <w:t xml:space="preserve"> with a </w:t>
      </w:r>
      <w:r w:rsidR="0025171A" w:rsidRPr="00503375">
        <w:rPr>
          <w:b/>
          <w:bCs/>
          <w:i/>
          <w:iCs/>
          <w:u w:val="single"/>
        </w:rPr>
        <w:t>limit of 5 unrelated persons per dwelling</w:t>
      </w:r>
      <w:r w:rsidR="00441575" w:rsidRPr="00503375">
        <w:rPr>
          <w:b/>
          <w:bCs/>
          <w:i/>
          <w:iCs/>
          <w:u w:val="single"/>
        </w:rPr>
        <w:t>.”</w:t>
      </w:r>
      <w:r w:rsidRPr="00A35C54">
        <w:rPr>
          <w:b/>
          <w:bCs/>
          <w:i/>
          <w:iCs/>
        </w:rPr>
        <w:t xml:space="preserve"> </w:t>
      </w:r>
      <w:r w:rsidR="00503375">
        <w:rPr>
          <w:b/>
          <w:bCs/>
          <w:i/>
          <w:iCs/>
        </w:rPr>
        <w:t xml:space="preserve">  </w:t>
      </w:r>
    </w:p>
    <w:p w14:paraId="518EEAB8" w14:textId="77777777" w:rsidR="00BA326F" w:rsidRDefault="00BA326F" w:rsidP="00ED33D1">
      <w:pPr>
        <w:spacing w:after="0"/>
        <w:rPr>
          <w:b/>
          <w:bCs/>
          <w:u w:val="single"/>
        </w:rPr>
      </w:pPr>
    </w:p>
    <w:p w14:paraId="1D45DC30" w14:textId="77777777" w:rsidR="00BA326F" w:rsidRDefault="00BA326F" w:rsidP="00ED33D1">
      <w:pPr>
        <w:spacing w:after="0"/>
        <w:rPr>
          <w:b/>
          <w:bCs/>
          <w:u w:val="single"/>
        </w:rPr>
      </w:pPr>
    </w:p>
    <w:p w14:paraId="35C0220E" w14:textId="72CF7EF1" w:rsidR="000B1CC0" w:rsidRPr="002E3A36" w:rsidRDefault="000B1CC0" w:rsidP="00ED33D1">
      <w:pPr>
        <w:spacing w:after="0"/>
        <w:rPr>
          <w:b/>
          <w:bCs/>
          <w:u w:val="single"/>
        </w:rPr>
      </w:pPr>
      <w:r w:rsidRPr="002E3A36">
        <w:rPr>
          <w:b/>
          <w:bCs/>
          <w:u w:val="single"/>
        </w:rPr>
        <w:t>Proposed definition</w:t>
      </w:r>
    </w:p>
    <w:p w14:paraId="6CE3F650" w14:textId="77777777" w:rsidR="002E3A36" w:rsidRDefault="002E3A36" w:rsidP="00ED33D1">
      <w:pPr>
        <w:spacing w:after="0"/>
      </w:pPr>
    </w:p>
    <w:p w14:paraId="47ADE8DC" w14:textId="45CD37D6" w:rsidR="007442C7" w:rsidRDefault="000B1CC0" w:rsidP="00ED33D1">
      <w:pPr>
        <w:spacing w:after="0"/>
      </w:pPr>
      <w:r>
        <w:t>Unrelated Persons: One or more persons who are not related by blood, or by marriage, or by legal adoption.</w:t>
      </w:r>
    </w:p>
    <w:p w14:paraId="05D3637C" w14:textId="77777777" w:rsidR="006F78F4" w:rsidRDefault="006F78F4" w:rsidP="00ED33D1">
      <w:pPr>
        <w:spacing w:after="0"/>
      </w:pPr>
    </w:p>
    <w:p w14:paraId="19B3CF90" w14:textId="11307988" w:rsidR="006F78F4" w:rsidRPr="002E3A36" w:rsidRDefault="002E3A36" w:rsidP="00ED33D1">
      <w:pPr>
        <w:spacing w:after="0"/>
        <w:rPr>
          <w:b/>
          <w:bCs/>
          <w:i/>
          <w:iCs/>
        </w:rPr>
      </w:pPr>
      <w:r>
        <w:rPr>
          <w:b/>
          <w:bCs/>
          <w:i/>
          <w:iCs/>
        </w:rPr>
        <w:t xml:space="preserve">Comment: </w:t>
      </w:r>
      <w:r w:rsidR="006F78F4" w:rsidRPr="002E3A36">
        <w:rPr>
          <w:b/>
          <w:bCs/>
          <w:i/>
          <w:iCs/>
        </w:rPr>
        <w:t xml:space="preserve">I believe this definition </w:t>
      </w:r>
      <w:r w:rsidR="00F861B2">
        <w:rPr>
          <w:b/>
          <w:bCs/>
          <w:i/>
          <w:iCs/>
        </w:rPr>
        <w:t xml:space="preserve">would </w:t>
      </w:r>
      <w:r w:rsidR="0090618B">
        <w:rPr>
          <w:b/>
          <w:bCs/>
          <w:i/>
          <w:iCs/>
        </w:rPr>
        <w:t xml:space="preserve">not conform </w:t>
      </w:r>
      <w:r w:rsidR="00182C7D">
        <w:rPr>
          <w:b/>
          <w:bCs/>
          <w:i/>
          <w:iCs/>
        </w:rPr>
        <w:t xml:space="preserve">currently </w:t>
      </w:r>
      <w:r w:rsidR="0090618B">
        <w:rPr>
          <w:b/>
          <w:bCs/>
          <w:i/>
          <w:iCs/>
        </w:rPr>
        <w:t>with RIGL 45-24-</w:t>
      </w:r>
      <w:proofErr w:type="gramStart"/>
      <w:r w:rsidR="0090618B">
        <w:rPr>
          <w:b/>
          <w:bCs/>
          <w:i/>
          <w:iCs/>
        </w:rPr>
        <w:t xml:space="preserve">31, </w:t>
      </w:r>
      <w:r w:rsidR="005A2645" w:rsidRPr="002E3A36">
        <w:rPr>
          <w:b/>
          <w:bCs/>
          <w:i/>
          <w:iCs/>
        </w:rPr>
        <w:t xml:space="preserve"> as</w:t>
      </w:r>
      <w:proofErr w:type="gramEnd"/>
      <w:r w:rsidR="005A2645" w:rsidRPr="002E3A36">
        <w:rPr>
          <w:b/>
          <w:bCs/>
          <w:i/>
          <w:iCs/>
        </w:rPr>
        <w:t xml:space="preserve"> any member of the household is accepted by </w:t>
      </w:r>
      <w:r w:rsidR="00832350" w:rsidRPr="002E3A36">
        <w:rPr>
          <w:b/>
          <w:bCs/>
          <w:i/>
          <w:iCs/>
        </w:rPr>
        <w:t xml:space="preserve">existing State definition as a </w:t>
      </w:r>
      <w:r w:rsidR="008850B7">
        <w:rPr>
          <w:b/>
          <w:bCs/>
          <w:i/>
          <w:iCs/>
        </w:rPr>
        <w:t>“</w:t>
      </w:r>
      <w:r w:rsidR="00832350" w:rsidRPr="002E3A36">
        <w:rPr>
          <w:b/>
          <w:bCs/>
          <w:i/>
          <w:iCs/>
        </w:rPr>
        <w:t>family member</w:t>
      </w:r>
      <w:r w:rsidR="008850B7">
        <w:rPr>
          <w:b/>
          <w:bCs/>
          <w:i/>
          <w:iCs/>
        </w:rPr>
        <w:t>”</w:t>
      </w:r>
      <w:r w:rsidR="00DC4A50" w:rsidRPr="002E3A36">
        <w:rPr>
          <w:b/>
          <w:bCs/>
          <w:i/>
          <w:iCs/>
        </w:rPr>
        <w:t xml:space="preserve"> which </w:t>
      </w:r>
      <w:r w:rsidR="004B7FDD" w:rsidRPr="002E3A36">
        <w:rPr>
          <w:b/>
          <w:bCs/>
          <w:i/>
          <w:iCs/>
        </w:rPr>
        <w:t xml:space="preserve">meets the standard of subsection </w:t>
      </w:r>
      <w:r w:rsidRPr="002E3A36">
        <w:rPr>
          <w:b/>
          <w:bCs/>
          <w:i/>
          <w:iCs/>
        </w:rPr>
        <w:t>(</w:t>
      </w:r>
      <w:proofErr w:type="spellStart"/>
      <w:r w:rsidRPr="002E3A36">
        <w:rPr>
          <w:b/>
          <w:bCs/>
          <w:i/>
          <w:iCs/>
        </w:rPr>
        <w:t>i</w:t>
      </w:r>
      <w:proofErr w:type="spellEnd"/>
      <w:r w:rsidRPr="002E3A36">
        <w:rPr>
          <w:b/>
          <w:bCs/>
          <w:i/>
          <w:iCs/>
        </w:rPr>
        <w:t xml:space="preserve">) under the </w:t>
      </w:r>
      <w:r w:rsidR="008850B7">
        <w:rPr>
          <w:b/>
          <w:bCs/>
          <w:i/>
          <w:iCs/>
        </w:rPr>
        <w:t>“</w:t>
      </w:r>
      <w:r w:rsidRPr="002E3A36">
        <w:rPr>
          <w:b/>
          <w:bCs/>
          <w:i/>
          <w:iCs/>
        </w:rPr>
        <w:t>Household</w:t>
      </w:r>
      <w:r w:rsidR="008850B7">
        <w:rPr>
          <w:b/>
          <w:bCs/>
          <w:i/>
          <w:iCs/>
        </w:rPr>
        <w:t>”</w:t>
      </w:r>
      <w:r w:rsidRPr="002E3A36">
        <w:rPr>
          <w:b/>
          <w:bCs/>
          <w:i/>
          <w:iCs/>
        </w:rPr>
        <w:t xml:space="preserve"> definition.   </w:t>
      </w:r>
      <w:r w:rsidR="006F78F4" w:rsidRPr="002E3A36">
        <w:rPr>
          <w:b/>
          <w:bCs/>
          <w:i/>
          <w:iCs/>
        </w:rPr>
        <w:t xml:space="preserve"> </w:t>
      </w:r>
      <w:r w:rsidR="00182C7D">
        <w:rPr>
          <w:b/>
          <w:bCs/>
          <w:i/>
          <w:iCs/>
        </w:rPr>
        <w:t xml:space="preserve">Suggest the Town petition our delegation to introduce </w:t>
      </w:r>
      <w:r w:rsidR="007071CE">
        <w:rPr>
          <w:b/>
          <w:bCs/>
          <w:i/>
          <w:iCs/>
        </w:rPr>
        <w:t xml:space="preserve">new definitions as </w:t>
      </w:r>
      <w:r w:rsidR="00A24D73">
        <w:rPr>
          <w:b/>
          <w:bCs/>
          <w:i/>
          <w:iCs/>
        </w:rPr>
        <w:t>a</w:t>
      </w:r>
      <w:r w:rsidR="007071CE">
        <w:rPr>
          <w:b/>
          <w:bCs/>
          <w:i/>
          <w:iCs/>
        </w:rPr>
        <w:t>bove and to revise the definition of unrelated persons as simply</w:t>
      </w:r>
      <w:r w:rsidR="00F401F3">
        <w:rPr>
          <w:b/>
          <w:bCs/>
          <w:i/>
          <w:iCs/>
        </w:rPr>
        <w:t xml:space="preserve">, </w:t>
      </w:r>
      <w:proofErr w:type="gramStart"/>
      <w:r w:rsidR="00F401F3">
        <w:rPr>
          <w:b/>
          <w:bCs/>
          <w:i/>
          <w:iCs/>
        </w:rPr>
        <w:t>“</w:t>
      </w:r>
      <w:r w:rsidR="007071CE">
        <w:rPr>
          <w:b/>
          <w:bCs/>
          <w:i/>
          <w:iCs/>
        </w:rPr>
        <w:t xml:space="preserve"> any</w:t>
      </w:r>
      <w:proofErr w:type="gramEnd"/>
      <w:r w:rsidR="007071CE">
        <w:rPr>
          <w:b/>
          <w:bCs/>
          <w:i/>
          <w:iCs/>
        </w:rPr>
        <w:t xml:space="preserve"> individual that does not meet the definition of a family member.</w:t>
      </w:r>
      <w:r w:rsidR="00F401F3">
        <w:rPr>
          <w:b/>
          <w:bCs/>
          <w:i/>
          <w:iCs/>
        </w:rPr>
        <w:t>”</w:t>
      </w:r>
    </w:p>
    <w:p w14:paraId="68B7CA92" w14:textId="61F2F36F" w:rsidR="00EC72AC" w:rsidRDefault="00EC72AC" w:rsidP="00ED33D1">
      <w:pPr>
        <w:spacing w:after="0"/>
      </w:pPr>
    </w:p>
    <w:sectPr w:rsidR="00EC7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07"/>
    <w:rsid w:val="0003328D"/>
    <w:rsid w:val="00083E3E"/>
    <w:rsid w:val="00093097"/>
    <w:rsid w:val="000B1CC0"/>
    <w:rsid w:val="00113A89"/>
    <w:rsid w:val="00142272"/>
    <w:rsid w:val="0016462B"/>
    <w:rsid w:val="00182C7D"/>
    <w:rsid w:val="001C2440"/>
    <w:rsid w:val="002422E4"/>
    <w:rsid w:val="0025171A"/>
    <w:rsid w:val="002A4D4C"/>
    <w:rsid w:val="002E3A36"/>
    <w:rsid w:val="00331A18"/>
    <w:rsid w:val="00332024"/>
    <w:rsid w:val="003744C8"/>
    <w:rsid w:val="003A7F0D"/>
    <w:rsid w:val="003C7B06"/>
    <w:rsid w:val="00441575"/>
    <w:rsid w:val="00454728"/>
    <w:rsid w:val="004562FB"/>
    <w:rsid w:val="00472874"/>
    <w:rsid w:val="00475D47"/>
    <w:rsid w:val="00476AFE"/>
    <w:rsid w:val="004A51E4"/>
    <w:rsid w:val="004B6AF2"/>
    <w:rsid w:val="004B7D21"/>
    <w:rsid w:val="004B7FDD"/>
    <w:rsid w:val="004C61BB"/>
    <w:rsid w:val="004C647B"/>
    <w:rsid w:val="004E4D90"/>
    <w:rsid w:val="00503375"/>
    <w:rsid w:val="00510C5D"/>
    <w:rsid w:val="005A2645"/>
    <w:rsid w:val="005A743C"/>
    <w:rsid w:val="005D3A67"/>
    <w:rsid w:val="005F35D1"/>
    <w:rsid w:val="005F658B"/>
    <w:rsid w:val="00630122"/>
    <w:rsid w:val="00673B44"/>
    <w:rsid w:val="00674E76"/>
    <w:rsid w:val="006B1B21"/>
    <w:rsid w:val="006F78F4"/>
    <w:rsid w:val="007071CE"/>
    <w:rsid w:val="007370A4"/>
    <w:rsid w:val="007373A6"/>
    <w:rsid w:val="00740686"/>
    <w:rsid w:val="007442C7"/>
    <w:rsid w:val="0076489D"/>
    <w:rsid w:val="007B175F"/>
    <w:rsid w:val="007C44F4"/>
    <w:rsid w:val="007E0A1E"/>
    <w:rsid w:val="00820E43"/>
    <w:rsid w:val="00832350"/>
    <w:rsid w:val="00850434"/>
    <w:rsid w:val="00851441"/>
    <w:rsid w:val="008850B7"/>
    <w:rsid w:val="0090618B"/>
    <w:rsid w:val="009510CA"/>
    <w:rsid w:val="009B077B"/>
    <w:rsid w:val="009D4552"/>
    <w:rsid w:val="00A24D73"/>
    <w:rsid w:val="00A35C54"/>
    <w:rsid w:val="00A57DB7"/>
    <w:rsid w:val="00A70040"/>
    <w:rsid w:val="00A715AE"/>
    <w:rsid w:val="00AA1F7A"/>
    <w:rsid w:val="00AF13A4"/>
    <w:rsid w:val="00B2755C"/>
    <w:rsid w:val="00B673E0"/>
    <w:rsid w:val="00BA326F"/>
    <w:rsid w:val="00BF214D"/>
    <w:rsid w:val="00BF73BE"/>
    <w:rsid w:val="00C100C5"/>
    <w:rsid w:val="00C711A3"/>
    <w:rsid w:val="00D72C7F"/>
    <w:rsid w:val="00DA6F85"/>
    <w:rsid w:val="00DC4A50"/>
    <w:rsid w:val="00E65CCB"/>
    <w:rsid w:val="00E9197F"/>
    <w:rsid w:val="00EB3D14"/>
    <w:rsid w:val="00EC72AC"/>
    <w:rsid w:val="00ED33D1"/>
    <w:rsid w:val="00F401F3"/>
    <w:rsid w:val="00F73E8F"/>
    <w:rsid w:val="00F861B2"/>
    <w:rsid w:val="00FC1480"/>
    <w:rsid w:val="00FC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67728"/>
  <w15:chartTrackingRefBased/>
  <w15:docId w15:val="{37CF160C-DB6A-452B-B215-F48A8BB8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A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5A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5A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5A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5A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5A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5A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5A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5A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A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5A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5A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5A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5A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5A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5A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5A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5A07"/>
    <w:rPr>
      <w:rFonts w:eastAsiaTheme="majorEastAsia" w:cstheme="majorBidi"/>
      <w:color w:val="272727" w:themeColor="text1" w:themeTint="D8"/>
    </w:rPr>
  </w:style>
  <w:style w:type="paragraph" w:styleId="Title">
    <w:name w:val="Title"/>
    <w:basedOn w:val="Normal"/>
    <w:next w:val="Normal"/>
    <w:link w:val="TitleChar"/>
    <w:uiPriority w:val="10"/>
    <w:qFormat/>
    <w:rsid w:val="00FC5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5A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5A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5A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5A07"/>
    <w:pPr>
      <w:spacing w:before="160"/>
      <w:jc w:val="center"/>
    </w:pPr>
    <w:rPr>
      <w:i/>
      <w:iCs/>
      <w:color w:val="404040" w:themeColor="text1" w:themeTint="BF"/>
    </w:rPr>
  </w:style>
  <w:style w:type="character" w:customStyle="1" w:styleId="QuoteChar">
    <w:name w:val="Quote Char"/>
    <w:basedOn w:val="DefaultParagraphFont"/>
    <w:link w:val="Quote"/>
    <w:uiPriority w:val="29"/>
    <w:rsid w:val="00FC5A07"/>
    <w:rPr>
      <w:i/>
      <w:iCs/>
      <w:color w:val="404040" w:themeColor="text1" w:themeTint="BF"/>
    </w:rPr>
  </w:style>
  <w:style w:type="paragraph" w:styleId="ListParagraph">
    <w:name w:val="List Paragraph"/>
    <w:basedOn w:val="Normal"/>
    <w:uiPriority w:val="34"/>
    <w:qFormat/>
    <w:rsid w:val="00FC5A07"/>
    <w:pPr>
      <w:ind w:left="720"/>
      <w:contextualSpacing/>
    </w:pPr>
  </w:style>
  <w:style w:type="character" w:styleId="IntenseEmphasis">
    <w:name w:val="Intense Emphasis"/>
    <w:basedOn w:val="DefaultParagraphFont"/>
    <w:uiPriority w:val="21"/>
    <w:qFormat/>
    <w:rsid w:val="00FC5A07"/>
    <w:rPr>
      <w:i/>
      <w:iCs/>
      <w:color w:val="0F4761" w:themeColor="accent1" w:themeShade="BF"/>
    </w:rPr>
  </w:style>
  <w:style w:type="paragraph" w:styleId="IntenseQuote">
    <w:name w:val="Intense Quote"/>
    <w:basedOn w:val="Normal"/>
    <w:next w:val="Normal"/>
    <w:link w:val="IntenseQuoteChar"/>
    <w:uiPriority w:val="30"/>
    <w:qFormat/>
    <w:rsid w:val="00FC5A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5A07"/>
    <w:rPr>
      <w:i/>
      <w:iCs/>
      <w:color w:val="0F4761" w:themeColor="accent1" w:themeShade="BF"/>
    </w:rPr>
  </w:style>
  <w:style w:type="character" w:styleId="IntenseReference">
    <w:name w:val="Intense Reference"/>
    <w:basedOn w:val="DefaultParagraphFont"/>
    <w:uiPriority w:val="32"/>
    <w:qFormat/>
    <w:rsid w:val="00FC5A07"/>
    <w:rPr>
      <w:b/>
      <w:bCs/>
      <w:smallCaps/>
      <w:color w:val="0F4761" w:themeColor="accent1" w:themeShade="BF"/>
      <w:spacing w:val="5"/>
    </w:rPr>
  </w:style>
  <w:style w:type="paragraph" w:styleId="NormalWeb">
    <w:name w:val="Normal (Web)"/>
    <w:basedOn w:val="Normal"/>
    <w:uiPriority w:val="99"/>
    <w:semiHidden/>
    <w:unhideWhenUsed/>
    <w:rsid w:val="002422E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A57DB7"/>
    <w:pPr>
      <w:spacing w:after="0" w:line="240" w:lineRule="auto"/>
    </w:pPr>
  </w:style>
  <w:style w:type="paragraph" w:customStyle="1" w:styleId="ssc">
    <w:name w:val="s_sc"/>
    <w:basedOn w:val="Normal"/>
    <w:rsid w:val="00D72C7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n">
    <w:name w:val="ln"/>
    <w:basedOn w:val="Normal"/>
    <w:rsid w:val="00D72C7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4501">
      <w:bodyDiv w:val="1"/>
      <w:marLeft w:val="0"/>
      <w:marRight w:val="0"/>
      <w:marTop w:val="0"/>
      <w:marBottom w:val="0"/>
      <w:divBdr>
        <w:top w:val="none" w:sz="0" w:space="0" w:color="auto"/>
        <w:left w:val="none" w:sz="0" w:space="0" w:color="auto"/>
        <w:bottom w:val="none" w:sz="0" w:space="0" w:color="auto"/>
        <w:right w:val="none" w:sz="0" w:space="0" w:color="auto"/>
      </w:divBdr>
    </w:div>
    <w:div w:id="1047413176">
      <w:bodyDiv w:val="1"/>
      <w:marLeft w:val="0"/>
      <w:marRight w:val="0"/>
      <w:marTop w:val="0"/>
      <w:marBottom w:val="0"/>
      <w:divBdr>
        <w:top w:val="none" w:sz="0" w:space="0" w:color="auto"/>
        <w:left w:val="none" w:sz="0" w:space="0" w:color="auto"/>
        <w:bottom w:val="none" w:sz="0" w:space="0" w:color="auto"/>
        <w:right w:val="none" w:sz="0" w:space="0" w:color="auto"/>
      </w:divBdr>
    </w:div>
    <w:div w:id="164993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631</Words>
  <Characters>3344</Characters>
  <Application>Microsoft Office Word</Application>
  <DocSecurity>0</DocSecurity>
  <Lines>72</Lines>
  <Paragraphs>24</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DeLuca</dc:creator>
  <cp:keywords/>
  <dc:description/>
  <cp:lastModifiedBy>Michael DeLuca</cp:lastModifiedBy>
  <cp:revision>48</cp:revision>
  <cp:lastPrinted>2025-07-30T21:41:00Z</cp:lastPrinted>
  <dcterms:created xsi:type="dcterms:W3CDTF">2025-05-05T17:09:00Z</dcterms:created>
  <dcterms:modified xsi:type="dcterms:W3CDTF">2026-08-17T03:30:00Z</dcterms:modified>
</cp:coreProperties>
</file>